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240D30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240D30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240D30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240D30" w:rsidRDefault="006455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240D30" w:rsidTr="007234CF">
        <w:trPr>
          <w:trHeight w:val="528"/>
        </w:trPr>
        <w:tc>
          <w:tcPr>
            <w:tcW w:w="3417" w:type="dxa"/>
            <w:vAlign w:val="center"/>
          </w:tcPr>
          <w:p w:rsidR="00C5386A" w:rsidRPr="00972454" w:rsidRDefault="00DB600B" w:rsidP="00240D3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AC19AD">
              <w:rPr>
                <w:rFonts w:cs="Tahoma"/>
              </w:rPr>
              <w:t>В</w:t>
            </w:r>
            <w:r w:rsidRPr="00AC19AD">
              <w:rPr>
                <w:rFonts w:eastAsia="Times New Roman" w:cs="Tahoma"/>
              </w:rPr>
              <w:t>ыполнение работ по монтажу обо</w:t>
            </w:r>
            <w:r w:rsidRPr="00AC19AD">
              <w:rPr>
                <w:rFonts w:cs="Tahoma"/>
              </w:rPr>
              <w:t>рудования видео</w:t>
            </w:r>
            <w:r>
              <w:rPr>
                <w:rFonts w:cs="Tahoma"/>
              </w:rPr>
              <w:t>-конференц-</w:t>
            </w:r>
            <w:r w:rsidRPr="00AC19AD">
              <w:rPr>
                <w:rFonts w:cs="Tahoma"/>
              </w:rPr>
              <w:t xml:space="preserve">связи </w:t>
            </w:r>
            <w:r w:rsidRPr="00AC19AD">
              <w:rPr>
                <w:rFonts w:eastAsia="Times New Roman" w:cs="Tahoma"/>
              </w:rPr>
              <w:t>для нужд Оренбургского филиала АО «ЭнергосбыТ Плюс»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240D30" w:rsidRDefault="00144D10" w:rsidP="00240D30">
            <w:pPr>
              <w:spacing w:after="0" w:line="240" w:lineRule="auto"/>
              <w:jc w:val="center"/>
              <w:rPr>
                <w:rFonts w:cs="Tahoma"/>
              </w:rPr>
            </w:pPr>
            <w:r w:rsidRPr="00240D30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240D30" w:rsidRDefault="00144D10" w:rsidP="00240D30">
            <w:pPr>
              <w:spacing w:after="0" w:line="240" w:lineRule="auto"/>
              <w:jc w:val="center"/>
              <w:rPr>
                <w:rFonts w:cs="Tahoma"/>
              </w:rPr>
            </w:pPr>
            <w:r w:rsidRPr="00240D30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240D30" w:rsidRDefault="00972454" w:rsidP="007234CF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1 480 400,00</w:t>
            </w:r>
          </w:p>
        </w:tc>
        <w:tc>
          <w:tcPr>
            <w:tcW w:w="1867" w:type="dxa"/>
            <w:vAlign w:val="center"/>
          </w:tcPr>
          <w:p w:rsidR="00C5386A" w:rsidRPr="00240D30" w:rsidRDefault="00972454" w:rsidP="00240D3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1 480 400,00</w:t>
            </w:r>
          </w:p>
        </w:tc>
      </w:tr>
      <w:tr w:rsidR="00144D10" w:rsidRPr="00240D30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240D30" w:rsidRDefault="00144D10" w:rsidP="00240D3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40D30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240D30" w:rsidRDefault="00972454" w:rsidP="00240D3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1 480 400,00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2D" w:rsidRDefault="00923E2D" w:rsidP="009A32CA">
      <w:pPr>
        <w:spacing w:after="0" w:line="240" w:lineRule="auto"/>
      </w:pPr>
      <w:r>
        <w:separator/>
      </w:r>
    </w:p>
  </w:endnote>
  <w:endnote w:type="continuationSeparator" w:id="0">
    <w:p w:rsidR="00923E2D" w:rsidRDefault="00923E2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2D" w:rsidRDefault="00923E2D" w:rsidP="009A32CA">
      <w:pPr>
        <w:spacing w:after="0" w:line="240" w:lineRule="auto"/>
      </w:pPr>
      <w:r>
        <w:separator/>
      </w:r>
    </w:p>
  </w:footnote>
  <w:footnote w:type="continuationSeparator" w:id="0">
    <w:p w:rsidR="00923E2D" w:rsidRDefault="00923E2D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30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34CF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201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2D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45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AA6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0AE0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00B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85AE-0F6B-450A-AE99-0CF971E7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22</cp:revision>
  <dcterms:created xsi:type="dcterms:W3CDTF">2018-09-03T02:30:00Z</dcterms:created>
  <dcterms:modified xsi:type="dcterms:W3CDTF">2023-09-26T04:57:00Z</dcterms:modified>
</cp:coreProperties>
</file>